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D487" w14:textId="1F2D4139" w:rsidR="00A67AC9" w:rsidRDefault="00A67AC9" w:rsidP="00A67AC9">
      <w:pPr>
        <w:widowControl/>
        <w:spacing w:before="100" w:beforeAutospacing="1" w:after="100" w:afterAutospacing="1"/>
        <w:outlineLvl w:val="1"/>
        <w:rPr>
          <w:rFonts w:ascii="ＭＳ Ｐゴシック" w:eastAsia="ＭＳ Ｐゴシック" w:hAnsi="ＭＳ Ｐゴシック" w:cs="ＭＳ Ｐゴシック"/>
          <w:b/>
          <w:bCs/>
          <w:kern w:val="0"/>
          <w:szCs w:val="21"/>
          <w14:ligatures w14:val="none"/>
        </w:rPr>
      </w:pPr>
      <w:r>
        <w:rPr>
          <w:rFonts w:ascii="ＭＳ Ｐゴシック" w:eastAsia="ＭＳ Ｐゴシック" w:hAnsi="ＭＳ Ｐゴシック" w:cs="ＭＳ Ｐゴシック" w:hint="eastAsia"/>
          <w:b/>
          <w:bCs/>
          <w:kern w:val="0"/>
          <w:sz w:val="36"/>
          <w:szCs w:val="36"/>
          <w14:ligatures w14:val="none"/>
        </w:rPr>
        <w:t>下関名所旧跡探検ワークショップ　プレゼンテーマ</w:t>
      </w:r>
      <w:r w:rsidR="00682A4D">
        <w:rPr>
          <w:rFonts w:ascii="ＭＳ Ｐゴシック" w:eastAsia="ＭＳ Ｐゴシック" w:hAnsi="ＭＳ Ｐゴシック" w:cs="ＭＳ Ｐゴシック" w:hint="eastAsia"/>
          <w:b/>
          <w:bCs/>
          <w:kern w:val="0"/>
          <w:sz w:val="36"/>
          <w:szCs w:val="36"/>
          <w14:ligatures w14:val="none"/>
        </w:rPr>
        <w:t xml:space="preserve">　  　</w:t>
      </w:r>
      <w:r w:rsidR="00682A4D">
        <w:rPr>
          <w:rFonts w:ascii="ＭＳ Ｐゴシック" w:eastAsia="ＭＳ Ｐゴシック" w:hAnsi="ＭＳ Ｐゴシック" w:cs="ＭＳ Ｐゴシック" w:hint="eastAsia"/>
          <w:b/>
          <w:bCs/>
          <w:kern w:val="0"/>
          <w:szCs w:val="21"/>
          <w14:ligatures w14:val="none"/>
        </w:rPr>
        <w:t>2025/07/24</w:t>
      </w:r>
    </w:p>
    <w:p w14:paraId="1FF80507" w14:textId="6B1CD0DF" w:rsidR="00A67AC9" w:rsidRPr="00ED14DB" w:rsidRDefault="00A67AC9" w:rsidP="00A67AC9">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ED14DB">
        <w:rPr>
          <w:rFonts w:ascii="ＭＳ Ｐゴシック" w:eastAsia="ＭＳ Ｐゴシック" w:hAnsi="ＭＳ Ｐゴシック" w:cs="ＭＳ Ｐゴシック"/>
          <w:b/>
          <w:bCs/>
          <w:kern w:val="0"/>
          <w:sz w:val="27"/>
          <w:szCs w:val="27"/>
          <w14:ligatures w14:val="none"/>
        </w:rPr>
        <w:t>1. 「</w:t>
      </w:r>
      <w:r>
        <w:rPr>
          <w:rFonts w:ascii="ＭＳ Ｐゴシック" w:eastAsia="ＭＳ Ｐゴシック" w:hAnsi="ＭＳ Ｐゴシック" w:cs="ＭＳ Ｐゴシック" w:hint="eastAsia"/>
          <w:b/>
          <w:bCs/>
          <w:kern w:val="0"/>
          <w:sz w:val="27"/>
          <w:szCs w:val="27"/>
          <w14:ligatures w14:val="none"/>
        </w:rPr>
        <w:t>人生１００年企業の経営者としての自覚を持とう」</w:t>
      </w:r>
    </w:p>
    <w:p w14:paraId="08E5AA0C" w14:textId="38804170" w:rsidR="00A67AC9" w:rsidRPr="00ED14DB" w:rsidRDefault="00A67AC9" w:rsidP="00A67AC9">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ED14DB">
        <w:rPr>
          <w:rFonts w:ascii="ＭＳ Ｐゴシック" w:eastAsia="ＭＳ Ｐゴシック" w:hAnsi="ＭＳ Ｐゴシック" w:cs="ＭＳ Ｐゴシック"/>
          <w:kern w:val="0"/>
          <w:sz w:val="24"/>
          <w14:ligatures w14:val="none"/>
        </w:rPr>
        <w:t xml:space="preserve">～人生という超長期プロジェクトの経営者マインドを身につける～ </w:t>
      </w:r>
      <w:r w:rsidRPr="00ED14DB">
        <w:rPr>
          <w:rFonts w:ascii="ＭＳ Ｐゴシック" w:eastAsia="ＭＳ Ｐゴシック" w:hAnsi="ＭＳ Ｐゴシック" w:cs="ＭＳ Ｐゴシック"/>
          <w:i/>
          <w:iCs/>
          <w:kern w:val="0"/>
          <w:sz w:val="24"/>
          <w14:ligatures w14:val="none"/>
        </w:rPr>
        <w:t>：人生は自分の超長期プロジェクトであるという自覚と取り組み姿勢の作り方</w:t>
      </w:r>
    </w:p>
    <w:p w14:paraId="6DB9534A" w14:textId="65831DDB" w:rsidR="00A67AC9" w:rsidRPr="00ED14DB" w:rsidRDefault="00A67AC9" w:rsidP="00A67AC9">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ED14DB">
        <w:rPr>
          <w:rFonts w:ascii="ＭＳ Ｐゴシック" w:eastAsia="ＭＳ Ｐゴシック" w:hAnsi="ＭＳ Ｐゴシック" w:cs="ＭＳ Ｐゴシック"/>
          <w:b/>
          <w:bCs/>
          <w:kern w:val="0"/>
          <w:sz w:val="27"/>
          <w:szCs w:val="27"/>
          <w14:ligatures w14:val="none"/>
        </w:rPr>
        <w:t>2. 「眠っている宝物を発掘</w:t>
      </w:r>
      <w:r>
        <w:rPr>
          <w:rFonts w:ascii="ＭＳ Ｐゴシック" w:eastAsia="ＭＳ Ｐゴシック" w:hAnsi="ＭＳ Ｐゴシック" w:cs="ＭＳ Ｐゴシック" w:hint="eastAsia"/>
          <w:b/>
          <w:bCs/>
          <w:kern w:val="0"/>
          <w:sz w:val="27"/>
          <w:szCs w:val="27"/>
          <w14:ligatures w14:val="none"/>
        </w:rPr>
        <w:t>しよう</w:t>
      </w:r>
      <w:r w:rsidRPr="00ED14DB">
        <w:rPr>
          <w:rFonts w:ascii="ＭＳ Ｐゴシック" w:eastAsia="ＭＳ Ｐゴシック" w:hAnsi="ＭＳ Ｐゴシック" w:cs="ＭＳ Ｐゴシック"/>
          <w:b/>
          <w:bCs/>
          <w:kern w:val="0"/>
          <w:sz w:val="27"/>
          <w:szCs w:val="27"/>
          <w14:ligatures w14:val="none"/>
        </w:rPr>
        <w:t>」</w:t>
      </w:r>
    </w:p>
    <w:p w14:paraId="79BD4247" w14:textId="05187E3F" w:rsidR="00A67AC9" w:rsidRPr="00ED14DB" w:rsidRDefault="00A67AC9" w:rsidP="00A67AC9">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ED14DB">
        <w:rPr>
          <w:rFonts w:ascii="ＭＳ Ｐゴシック" w:eastAsia="ＭＳ Ｐゴシック" w:hAnsi="ＭＳ Ｐゴシック" w:cs="ＭＳ Ｐゴシック"/>
          <w:kern w:val="0"/>
          <w:sz w:val="24"/>
          <w14:ligatures w14:val="none"/>
        </w:rPr>
        <w:t>～</w:t>
      </w:r>
      <w:r>
        <w:rPr>
          <w:rFonts w:ascii="ＭＳ Ｐゴシック" w:eastAsia="ＭＳ Ｐゴシック" w:hAnsi="ＭＳ Ｐゴシック" w:cs="ＭＳ Ｐゴシック" w:hint="eastAsia"/>
          <w:kern w:val="0"/>
          <w:sz w:val="24"/>
          <w14:ligatures w14:val="none"/>
        </w:rPr>
        <w:t>自分の</w:t>
      </w:r>
      <w:r w:rsidRPr="00ED14DB">
        <w:rPr>
          <w:rFonts w:ascii="ＭＳ Ｐゴシック" w:eastAsia="ＭＳ Ｐゴシック" w:hAnsi="ＭＳ Ｐゴシック" w:cs="ＭＳ Ｐゴシック"/>
          <w:kern w:val="0"/>
          <w:sz w:val="24"/>
          <w14:ligatures w14:val="none"/>
        </w:rPr>
        <w:t xml:space="preserve">人生の棚卸しで見つける、あなただけの原動力～ </w:t>
      </w:r>
      <w:r w:rsidRPr="00ED14DB">
        <w:rPr>
          <w:rFonts w:ascii="ＭＳ Ｐゴシック" w:eastAsia="ＭＳ Ｐゴシック" w:hAnsi="ＭＳ Ｐゴシック" w:cs="ＭＳ Ｐゴシック"/>
          <w:i/>
          <w:iCs/>
          <w:kern w:val="0"/>
          <w:sz w:val="24"/>
          <w14:ligatures w14:val="none"/>
        </w:rPr>
        <w:t>：自分の人生の原動力を知るための自分の人生の棚卸法</w:t>
      </w:r>
    </w:p>
    <w:p w14:paraId="6CA49C7F" w14:textId="77777777" w:rsidR="00A67AC9" w:rsidRPr="00ED14DB" w:rsidRDefault="00A67AC9" w:rsidP="00A67AC9">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ED14DB">
        <w:rPr>
          <w:rFonts w:ascii="ＭＳ Ｐゴシック" w:eastAsia="ＭＳ Ｐゴシック" w:hAnsi="ＭＳ Ｐゴシック" w:cs="ＭＳ Ｐゴシック"/>
          <w:b/>
          <w:bCs/>
          <w:kern w:val="0"/>
          <w:sz w:val="27"/>
          <w:szCs w:val="27"/>
          <w14:ligatures w14:val="none"/>
        </w:rPr>
        <w:t>3. 「心が震える未来を描こう」</w:t>
      </w:r>
    </w:p>
    <w:p w14:paraId="021493F9" w14:textId="419106D8" w:rsidR="00A67AC9" w:rsidRPr="00ED14DB" w:rsidRDefault="00A67AC9" w:rsidP="00A67AC9">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ED14DB">
        <w:rPr>
          <w:rFonts w:ascii="ＭＳ Ｐゴシック" w:eastAsia="ＭＳ Ｐゴシック" w:hAnsi="ＭＳ Ｐゴシック" w:cs="ＭＳ Ｐゴシック"/>
          <w:kern w:val="0"/>
          <w:sz w:val="24"/>
          <w14:ligatures w14:val="none"/>
        </w:rPr>
        <w:t xml:space="preserve">～魂に火をつけるビジョン・目標設計術～ </w:t>
      </w:r>
      <w:r w:rsidRPr="00ED14DB">
        <w:rPr>
          <w:rFonts w:ascii="ＭＳ Ｐゴシック" w:eastAsia="ＭＳ Ｐゴシック" w:hAnsi="ＭＳ Ｐゴシック" w:cs="ＭＳ Ｐゴシック"/>
          <w:i/>
          <w:iCs/>
          <w:kern w:val="0"/>
          <w:sz w:val="24"/>
          <w14:ligatures w14:val="none"/>
        </w:rPr>
        <w:t>：自分の人生の原動力を高めるビジョン・目標の作り方</w:t>
      </w:r>
    </w:p>
    <w:p w14:paraId="6A7D7738" w14:textId="77777777" w:rsidR="00A67AC9" w:rsidRPr="00ED14DB" w:rsidRDefault="00A67AC9" w:rsidP="00A67AC9">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ED14DB">
        <w:rPr>
          <w:rFonts w:ascii="ＭＳ Ｐゴシック" w:eastAsia="ＭＳ Ｐゴシック" w:hAnsi="ＭＳ Ｐゴシック" w:cs="ＭＳ Ｐゴシック"/>
          <w:b/>
          <w:bCs/>
          <w:kern w:val="0"/>
          <w:sz w:val="27"/>
          <w:szCs w:val="27"/>
          <w14:ligatures w14:val="none"/>
        </w:rPr>
        <w:t>4. 「時間泥棒を撃退！人生に輝きを取り戻す」</w:t>
      </w:r>
    </w:p>
    <w:p w14:paraId="6A538F49" w14:textId="1AB1ACFD" w:rsidR="00A67AC9" w:rsidRPr="00ED14DB" w:rsidRDefault="00A67AC9" w:rsidP="00A67AC9">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ED14DB">
        <w:rPr>
          <w:rFonts w:ascii="ＭＳ Ｐゴシック" w:eastAsia="ＭＳ Ｐゴシック" w:hAnsi="ＭＳ Ｐゴシック" w:cs="ＭＳ Ｐゴシック"/>
          <w:kern w:val="0"/>
          <w:sz w:val="24"/>
          <w14:ligatures w14:val="none"/>
        </w:rPr>
        <w:t xml:space="preserve">～限りある時間を最高に活かす時間術～ </w:t>
      </w:r>
      <w:r w:rsidRPr="00ED14DB">
        <w:rPr>
          <w:rFonts w:ascii="ＭＳ Ｐゴシック" w:eastAsia="ＭＳ Ｐゴシック" w:hAnsi="ＭＳ Ｐゴシック" w:cs="ＭＳ Ｐゴシック"/>
          <w:i/>
          <w:iCs/>
          <w:kern w:val="0"/>
          <w:sz w:val="24"/>
          <w14:ligatures w14:val="none"/>
        </w:rPr>
        <w:t>：人生に輝きを増すための時間の創り方・使い方</w:t>
      </w:r>
    </w:p>
    <w:p w14:paraId="22ACE29A" w14:textId="77777777" w:rsidR="00A67AC9" w:rsidRPr="00ED14DB" w:rsidRDefault="00A67AC9" w:rsidP="00A67AC9">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ED14DB">
        <w:rPr>
          <w:rFonts w:ascii="ＭＳ Ｐゴシック" w:eastAsia="ＭＳ Ｐゴシック" w:hAnsi="ＭＳ Ｐゴシック" w:cs="ＭＳ Ｐゴシック"/>
          <w:b/>
          <w:bCs/>
          <w:kern w:val="0"/>
          <w:sz w:val="27"/>
          <w:szCs w:val="27"/>
          <w14:ligatures w14:val="none"/>
        </w:rPr>
        <w:t>5. 「学びは人生最高の投資である」</w:t>
      </w:r>
    </w:p>
    <w:p w14:paraId="5D7DE3D1" w14:textId="610A345B" w:rsidR="00A67AC9" w:rsidRPr="00ED14DB" w:rsidRDefault="00A67AC9" w:rsidP="00A67AC9">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ED14DB">
        <w:rPr>
          <w:rFonts w:ascii="ＭＳ Ｐゴシック" w:eastAsia="ＭＳ Ｐゴシック" w:hAnsi="ＭＳ Ｐゴシック" w:cs="ＭＳ Ｐゴシック"/>
          <w:kern w:val="0"/>
          <w:sz w:val="24"/>
          <w14:ligatures w14:val="none"/>
        </w:rPr>
        <w:t>～実り豊かな人生を築く大人の学習戦略～</w:t>
      </w:r>
      <w:r w:rsidRPr="00ED14DB">
        <w:rPr>
          <w:rFonts w:ascii="ＭＳ Ｐゴシック" w:eastAsia="ＭＳ Ｐゴシック" w:hAnsi="ＭＳ Ｐゴシック" w:cs="ＭＳ Ｐゴシック"/>
          <w:i/>
          <w:iCs/>
          <w:kern w:val="0"/>
          <w:sz w:val="24"/>
          <w14:ligatures w14:val="none"/>
        </w:rPr>
        <w:t>：人生プロジェクトを実り豊かなものにするための学習法</w:t>
      </w:r>
    </w:p>
    <w:p w14:paraId="4199B9C5" w14:textId="3945E335" w:rsidR="00A67AC9" w:rsidRPr="00ED14DB" w:rsidRDefault="00A67AC9" w:rsidP="00A67AC9">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ED14DB">
        <w:rPr>
          <w:rFonts w:ascii="ＭＳ Ｐゴシック" w:eastAsia="ＭＳ Ｐゴシック" w:hAnsi="ＭＳ Ｐゴシック" w:cs="ＭＳ Ｐゴシック"/>
          <w:b/>
          <w:bCs/>
          <w:kern w:val="0"/>
          <w:sz w:val="27"/>
          <w:szCs w:val="27"/>
          <w14:ligatures w14:val="none"/>
        </w:rPr>
        <w:t>6. 「下関の</w:t>
      </w:r>
      <w:r>
        <w:rPr>
          <w:rFonts w:ascii="ＭＳ Ｐゴシック" w:eastAsia="ＭＳ Ｐゴシック" w:hAnsi="ＭＳ Ｐゴシック" w:cs="ＭＳ Ｐゴシック" w:hint="eastAsia"/>
          <w:b/>
          <w:bCs/>
          <w:kern w:val="0"/>
          <w:sz w:val="27"/>
          <w:szCs w:val="27"/>
          <w14:ligatures w14:val="none"/>
        </w:rPr>
        <w:t>偉人・</w:t>
      </w:r>
      <w:r w:rsidRPr="00ED14DB">
        <w:rPr>
          <w:rFonts w:ascii="ＭＳ Ｐゴシック" w:eastAsia="ＭＳ Ｐゴシック" w:hAnsi="ＭＳ Ｐゴシック" w:cs="ＭＳ Ｐゴシック"/>
          <w:b/>
          <w:bCs/>
          <w:kern w:val="0"/>
          <w:sz w:val="27"/>
          <w:szCs w:val="27"/>
          <w14:ligatures w14:val="none"/>
        </w:rPr>
        <w:t>英雄に学ぶ生き方の極意」</w:t>
      </w:r>
    </w:p>
    <w:p w14:paraId="4178832C" w14:textId="5B206361" w:rsidR="00A67AC9" w:rsidRPr="00ED14DB" w:rsidRDefault="00A67AC9" w:rsidP="00A67AC9">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ED14DB">
        <w:rPr>
          <w:rFonts w:ascii="ＭＳ Ｐゴシック" w:eastAsia="ＭＳ Ｐゴシック" w:hAnsi="ＭＳ Ｐゴシック" w:cs="ＭＳ Ｐゴシック"/>
          <w:kern w:val="0"/>
          <w:sz w:val="24"/>
          <w14:ligatures w14:val="none"/>
        </w:rPr>
        <w:t>～郷土の偉人が教えてくれる人生の羅針盤～</w:t>
      </w:r>
      <w:r w:rsidRPr="00ED14DB">
        <w:rPr>
          <w:rFonts w:ascii="ＭＳ Ｐゴシック" w:eastAsia="ＭＳ Ｐゴシック" w:hAnsi="ＭＳ Ｐゴシック" w:cs="ＭＳ Ｐゴシック"/>
          <w:i/>
          <w:iCs/>
          <w:kern w:val="0"/>
          <w:sz w:val="24"/>
          <w14:ligatures w14:val="none"/>
        </w:rPr>
        <w:t>：地域への誇りと自分の成長を促す下関の偉人たちの物語</w:t>
      </w:r>
    </w:p>
    <w:p w14:paraId="474D0933" w14:textId="77777777" w:rsidR="00A67AC9" w:rsidRPr="00ED14DB" w:rsidRDefault="00A67AC9" w:rsidP="00A67AC9">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ED14DB">
        <w:rPr>
          <w:rFonts w:ascii="ＭＳ Ｐゴシック" w:eastAsia="ＭＳ Ｐゴシック" w:hAnsi="ＭＳ Ｐゴシック" w:cs="ＭＳ Ｐゴシック"/>
          <w:b/>
          <w:bCs/>
          <w:kern w:val="0"/>
          <w:sz w:val="27"/>
          <w:szCs w:val="27"/>
          <w14:ligatures w14:val="none"/>
        </w:rPr>
        <w:t>7. 「仕事に翻弄されない生き方を手に入れる」</w:t>
      </w:r>
    </w:p>
    <w:p w14:paraId="7166B7AD" w14:textId="3756A414" w:rsidR="00A67AC9" w:rsidRPr="00ED14DB" w:rsidRDefault="00A67AC9" w:rsidP="00A67AC9">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ED14DB">
        <w:rPr>
          <w:rFonts w:ascii="ＭＳ Ｐゴシック" w:eastAsia="ＭＳ Ｐゴシック" w:hAnsi="ＭＳ Ｐゴシック" w:cs="ＭＳ Ｐゴシック"/>
          <w:kern w:val="0"/>
          <w:sz w:val="24"/>
          <w14:ligatures w14:val="none"/>
        </w:rPr>
        <w:t xml:space="preserve">～ライスワークとライフワークの絶妙バランス術～ </w:t>
      </w:r>
      <w:r w:rsidRPr="00ED14DB">
        <w:rPr>
          <w:rFonts w:ascii="ＭＳ Ｐゴシック" w:eastAsia="ＭＳ Ｐゴシック" w:hAnsi="ＭＳ Ｐゴシック" w:cs="ＭＳ Ｐゴシック"/>
          <w:i/>
          <w:iCs/>
          <w:kern w:val="0"/>
          <w:sz w:val="24"/>
          <w14:ligatures w14:val="none"/>
        </w:rPr>
        <w:t>：人生の不確実性を克服する仕事の選択肢ライスワークとライフワークの作り方</w:t>
      </w:r>
    </w:p>
    <w:p w14:paraId="0CA15300" w14:textId="77777777" w:rsidR="00A67AC9" w:rsidRPr="00ED14DB" w:rsidRDefault="00A67AC9" w:rsidP="00A67AC9">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ED14DB">
        <w:rPr>
          <w:rFonts w:ascii="ＭＳ Ｐゴシック" w:eastAsia="ＭＳ Ｐゴシック" w:hAnsi="ＭＳ Ｐゴシック" w:cs="ＭＳ Ｐゴシック"/>
          <w:b/>
          <w:bCs/>
          <w:kern w:val="0"/>
          <w:sz w:val="27"/>
          <w:szCs w:val="27"/>
          <w14:ligatures w14:val="none"/>
        </w:rPr>
        <w:t>8. 「あなたの『これだけは負けない』を見つけよう」</w:t>
      </w:r>
    </w:p>
    <w:p w14:paraId="23F9D0E3" w14:textId="0D245DAA" w:rsidR="00A67AC9" w:rsidRPr="00ED14DB" w:rsidRDefault="00A67AC9" w:rsidP="00A67AC9">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ED14DB">
        <w:rPr>
          <w:rFonts w:ascii="ＭＳ Ｐゴシック" w:eastAsia="ＭＳ Ｐゴシック" w:hAnsi="ＭＳ Ｐゴシック" w:cs="ＭＳ Ｐゴシック"/>
          <w:kern w:val="0"/>
          <w:sz w:val="24"/>
          <w14:ligatures w14:val="none"/>
        </w:rPr>
        <w:t xml:space="preserve">～長年培った経験を競争優位に変える法則～ </w:t>
      </w:r>
      <w:r w:rsidRPr="00ED14DB">
        <w:rPr>
          <w:rFonts w:ascii="ＭＳ Ｐゴシック" w:eastAsia="ＭＳ Ｐゴシック" w:hAnsi="ＭＳ Ｐゴシック" w:cs="ＭＳ Ｐゴシック"/>
          <w:i/>
          <w:iCs/>
          <w:kern w:val="0"/>
          <w:sz w:val="24"/>
          <w14:ligatures w14:val="none"/>
        </w:rPr>
        <w:t>：自分の競争優位の形成に貢献するのは長い時間を投入した活動に着目する</w:t>
      </w:r>
    </w:p>
    <w:p w14:paraId="41CF5C8C" w14:textId="53C19C9E" w:rsidR="00A67AC9" w:rsidRPr="00ED14DB" w:rsidRDefault="00A67AC9" w:rsidP="00A67AC9">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ED14DB">
        <w:rPr>
          <w:rFonts w:ascii="ＭＳ Ｐゴシック" w:eastAsia="ＭＳ Ｐゴシック" w:hAnsi="ＭＳ Ｐゴシック" w:cs="ＭＳ Ｐゴシック"/>
          <w:b/>
          <w:bCs/>
          <w:kern w:val="0"/>
          <w:sz w:val="27"/>
          <w:szCs w:val="27"/>
          <w14:ligatures w14:val="none"/>
        </w:rPr>
        <w:t>9. 「人生</w:t>
      </w:r>
      <w:r>
        <w:rPr>
          <w:rFonts w:ascii="ＭＳ Ｐゴシック" w:eastAsia="ＭＳ Ｐゴシック" w:hAnsi="ＭＳ Ｐゴシック" w:cs="ＭＳ Ｐゴシック" w:hint="eastAsia"/>
          <w:b/>
          <w:bCs/>
          <w:kern w:val="0"/>
          <w:sz w:val="27"/>
          <w:szCs w:val="27"/>
          <w14:ligatures w14:val="none"/>
        </w:rPr>
        <w:t>の新たな</w:t>
      </w:r>
      <w:r w:rsidRPr="00ED14DB">
        <w:rPr>
          <w:rFonts w:ascii="ＭＳ Ｐゴシック" w:eastAsia="ＭＳ Ｐゴシック" w:hAnsi="ＭＳ Ｐゴシック" w:cs="ＭＳ Ｐゴシック"/>
          <w:b/>
          <w:bCs/>
          <w:kern w:val="0"/>
          <w:sz w:val="27"/>
          <w:szCs w:val="27"/>
          <w14:ligatures w14:val="none"/>
        </w:rPr>
        <w:t>物語を</w:t>
      </w:r>
      <w:r>
        <w:rPr>
          <w:rFonts w:ascii="ＭＳ Ｐゴシック" w:eastAsia="ＭＳ Ｐゴシック" w:hAnsi="ＭＳ Ｐゴシック" w:cs="ＭＳ Ｐゴシック" w:hint="eastAsia"/>
          <w:b/>
          <w:bCs/>
          <w:kern w:val="0"/>
          <w:sz w:val="27"/>
          <w:szCs w:val="27"/>
          <w14:ligatures w14:val="none"/>
        </w:rPr>
        <w:t>再構築しよう</w:t>
      </w:r>
      <w:r w:rsidRPr="00ED14DB">
        <w:rPr>
          <w:rFonts w:ascii="ＭＳ Ｐゴシック" w:eastAsia="ＭＳ Ｐゴシック" w:hAnsi="ＭＳ Ｐゴシック" w:cs="ＭＳ Ｐゴシック"/>
          <w:b/>
          <w:bCs/>
          <w:kern w:val="0"/>
          <w:sz w:val="27"/>
          <w:szCs w:val="27"/>
          <w14:ligatures w14:val="none"/>
        </w:rPr>
        <w:t>」</w:t>
      </w:r>
    </w:p>
    <w:p w14:paraId="4B1E36A8" w14:textId="258BEB82" w:rsidR="00A67AC9" w:rsidRDefault="00A67AC9" w:rsidP="00A67AC9">
      <w:pPr>
        <w:widowControl/>
        <w:spacing w:before="100" w:beforeAutospacing="1" w:after="100" w:afterAutospacing="1"/>
        <w:rPr>
          <w:rFonts w:ascii="ＭＳ Ｐゴシック" w:eastAsia="ＭＳ Ｐゴシック" w:hAnsi="ＭＳ Ｐゴシック" w:cs="ＭＳ Ｐゴシック"/>
          <w:i/>
          <w:iCs/>
          <w:kern w:val="0"/>
          <w:sz w:val="24"/>
          <w14:ligatures w14:val="none"/>
        </w:rPr>
      </w:pPr>
      <w:r w:rsidRPr="00ED14DB">
        <w:rPr>
          <w:rFonts w:ascii="ＭＳ Ｐゴシック" w:eastAsia="ＭＳ Ｐゴシック" w:hAnsi="ＭＳ Ｐゴシック" w:cs="ＭＳ Ｐゴシック"/>
          <w:kern w:val="0"/>
          <w:sz w:val="24"/>
          <w14:ligatures w14:val="none"/>
        </w:rPr>
        <w:t xml:space="preserve">～自分らしい生き方と使命感を創造する意味づけ術～ </w:t>
      </w:r>
      <w:r w:rsidRPr="00ED14DB">
        <w:rPr>
          <w:rFonts w:ascii="ＭＳ Ｐゴシック" w:eastAsia="ＭＳ Ｐゴシック" w:hAnsi="ＭＳ Ｐゴシック" w:cs="ＭＳ Ｐゴシック"/>
          <w:i/>
          <w:iCs/>
          <w:kern w:val="0"/>
          <w:sz w:val="24"/>
          <w14:ligatures w14:val="none"/>
        </w:rPr>
        <w:t>：自分らしい生き方、使命感を創るための自分の人生の意味付けの再構築</w:t>
      </w:r>
    </w:p>
    <w:p w14:paraId="595979A7" w14:textId="77777777" w:rsidR="00A67AC9" w:rsidRPr="00ED14DB" w:rsidRDefault="00A67AC9" w:rsidP="00A67AC9">
      <w:pPr>
        <w:widowControl/>
        <w:spacing w:before="100" w:beforeAutospacing="1" w:after="100" w:afterAutospacing="1"/>
        <w:rPr>
          <w:rFonts w:ascii="ＭＳ Ｐゴシック" w:eastAsia="ＭＳ Ｐゴシック" w:hAnsi="ＭＳ Ｐゴシック" w:cs="ＭＳ Ｐゴシック"/>
          <w:kern w:val="0"/>
          <w:sz w:val="24"/>
          <w14:ligatures w14:val="none"/>
        </w:rPr>
      </w:pPr>
    </w:p>
    <w:p w14:paraId="6123B607" w14:textId="589CE218" w:rsidR="00A67AC9" w:rsidRPr="00ED14DB" w:rsidRDefault="00A67AC9" w:rsidP="00A67AC9">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Pr>
          <w:rFonts w:ascii="ＭＳ Ｐゴシック" w:eastAsia="ＭＳ Ｐゴシック" w:hAnsi="ＭＳ Ｐゴシック" w:cs="ＭＳ Ｐゴシック" w:hint="eastAsia"/>
          <w:b/>
          <w:bCs/>
          <w:kern w:val="0"/>
          <w:sz w:val="27"/>
          <w:szCs w:val="27"/>
          <w14:ligatures w14:val="none"/>
        </w:rPr>
        <w:lastRenderedPageBreak/>
        <w:t>1</w:t>
      </w:r>
      <w:r w:rsidRPr="00ED14DB">
        <w:rPr>
          <w:rFonts w:ascii="ＭＳ Ｐゴシック" w:eastAsia="ＭＳ Ｐゴシック" w:hAnsi="ＭＳ Ｐゴシック" w:cs="ＭＳ Ｐゴシック"/>
          <w:b/>
          <w:bCs/>
          <w:kern w:val="0"/>
          <w:sz w:val="27"/>
          <w:szCs w:val="27"/>
          <w14:ligatures w14:val="none"/>
        </w:rPr>
        <w:t>0. 「友は人生最高の教科書」</w:t>
      </w:r>
    </w:p>
    <w:p w14:paraId="320B1312" w14:textId="36D0FEA4" w:rsidR="00A67AC9" w:rsidRPr="00ED14DB" w:rsidRDefault="00A67AC9" w:rsidP="00A67AC9">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ED14DB">
        <w:rPr>
          <w:rFonts w:ascii="ＭＳ Ｐゴシック" w:eastAsia="ＭＳ Ｐゴシック" w:hAnsi="ＭＳ Ｐゴシック" w:cs="ＭＳ Ｐゴシック"/>
          <w:kern w:val="0"/>
          <w:sz w:val="24"/>
          <w14:ligatures w14:val="none"/>
        </w:rPr>
        <w:t>～親しい人から学ぶ深いコミュニケーションの技術～</w:t>
      </w:r>
      <w:r w:rsidRPr="00ED14DB">
        <w:rPr>
          <w:rFonts w:ascii="ＭＳ Ｐゴシック" w:eastAsia="ＭＳ Ｐゴシック" w:hAnsi="ＭＳ Ｐゴシック" w:cs="ＭＳ Ｐゴシック"/>
          <w:i/>
          <w:iCs/>
          <w:kern w:val="0"/>
          <w:sz w:val="24"/>
          <w14:ligatures w14:val="none"/>
        </w:rPr>
        <w:t>：親しい友人から生き方のヒントを学ぶコミュニケーションのあり方</w:t>
      </w:r>
    </w:p>
    <w:p w14:paraId="6DE75BEC" w14:textId="22769D0E" w:rsidR="00A67AC9" w:rsidRDefault="00A67AC9" w:rsidP="00A67AC9">
      <w:pPr>
        <w:widowControl/>
        <w:rPr>
          <w:rFonts w:ascii="ＭＳ Ｐゴシック" w:eastAsia="ＭＳ Ｐゴシック" w:hAnsi="ＭＳ Ｐゴシック" w:cs="ＭＳ Ｐゴシック"/>
          <w:kern w:val="0"/>
          <w:sz w:val="24"/>
          <w14:ligatures w14:val="none"/>
        </w:rPr>
      </w:pPr>
    </w:p>
    <w:p w14:paraId="60A61AE9" w14:textId="39D23FF9" w:rsidR="00A67AC9" w:rsidRPr="00682A4D" w:rsidRDefault="00A67AC9" w:rsidP="00A67AC9">
      <w:pPr>
        <w:widowControl/>
        <w:rPr>
          <w:rFonts w:ascii="BIZ UDゴシック" w:eastAsia="BIZ UDゴシック" w:hAnsi="BIZ UDゴシック" w:cs="ＭＳ Ｐゴシック"/>
          <w:kern w:val="0"/>
          <w:sz w:val="24"/>
          <w14:ligatures w14:val="none"/>
        </w:rPr>
      </w:pPr>
      <w:r w:rsidRPr="00682A4D">
        <w:rPr>
          <w:rFonts w:ascii="BIZ UDゴシック" w:eastAsia="BIZ UDゴシック" w:hAnsi="BIZ UDゴシック" w:cs="ＭＳ Ｐゴシック" w:hint="eastAsia"/>
          <w:kern w:val="0"/>
          <w:sz w:val="24"/>
          <w14:ligatures w14:val="none"/>
        </w:rPr>
        <w:t>予備テーマ</w:t>
      </w:r>
    </w:p>
    <w:p w14:paraId="01F49F4A" w14:textId="0B8ECC08" w:rsidR="00A67AC9" w:rsidRPr="00ED14DB" w:rsidRDefault="00A67AC9" w:rsidP="00A67AC9">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ED14DB">
        <w:rPr>
          <w:rFonts w:ascii="ＭＳ Ｐゴシック" w:eastAsia="ＭＳ Ｐゴシック" w:hAnsi="ＭＳ Ｐゴシック" w:cs="ＭＳ Ｐゴシック"/>
          <w:b/>
          <w:bCs/>
          <w:kern w:val="0"/>
          <w:sz w:val="27"/>
          <w:szCs w:val="27"/>
          <w14:ligatures w14:val="none"/>
        </w:rPr>
        <w:t>1</w:t>
      </w:r>
      <w:r>
        <w:rPr>
          <w:rFonts w:ascii="ＭＳ Ｐゴシック" w:eastAsia="ＭＳ Ｐゴシック" w:hAnsi="ＭＳ Ｐゴシック" w:cs="ＭＳ Ｐゴシック" w:hint="eastAsia"/>
          <w:b/>
          <w:bCs/>
          <w:kern w:val="0"/>
          <w:sz w:val="27"/>
          <w:szCs w:val="27"/>
          <w14:ligatures w14:val="none"/>
        </w:rPr>
        <w:t>１</w:t>
      </w:r>
      <w:r w:rsidRPr="00ED14DB">
        <w:rPr>
          <w:rFonts w:ascii="ＭＳ Ｐゴシック" w:eastAsia="ＭＳ Ｐゴシック" w:hAnsi="ＭＳ Ｐゴシック" w:cs="ＭＳ Ｐゴシック"/>
          <w:b/>
          <w:bCs/>
          <w:kern w:val="0"/>
          <w:sz w:val="27"/>
          <w:szCs w:val="27"/>
          <w14:ligatures w14:val="none"/>
        </w:rPr>
        <w:t>. 「関門海峡から学ぶ『つながり』の力」</w:t>
      </w:r>
    </w:p>
    <w:p w14:paraId="208F844B" w14:textId="6089F2A6" w:rsidR="00A67AC9" w:rsidRPr="00A67AC9" w:rsidRDefault="00A67AC9" w:rsidP="00A67AC9">
      <w:pPr>
        <w:widowControl/>
        <w:spacing w:before="100" w:beforeAutospacing="1" w:after="100" w:afterAutospacing="1"/>
        <w:rPr>
          <w:rFonts w:ascii="ＭＳ Ｐゴシック" w:eastAsia="ＭＳ Ｐゴシック" w:hAnsi="ＭＳ Ｐゴシック" w:cs="ＭＳ Ｐゴシック"/>
          <w:i/>
          <w:iCs/>
          <w:kern w:val="0"/>
          <w:sz w:val="24"/>
          <w14:ligatures w14:val="none"/>
        </w:rPr>
      </w:pPr>
      <w:r w:rsidRPr="00ED14DB">
        <w:rPr>
          <w:rFonts w:ascii="ＭＳ Ｐゴシック" w:eastAsia="ＭＳ Ｐゴシック" w:hAnsi="ＭＳ Ｐゴシック" w:cs="ＭＳ Ｐゴシック"/>
          <w:kern w:val="0"/>
          <w:sz w:val="24"/>
          <w14:ligatures w14:val="none"/>
        </w:rPr>
        <w:t>～人とのつながりが生み出す無限の可能性～</w:t>
      </w:r>
      <w:r w:rsidRPr="00ED14DB">
        <w:rPr>
          <w:rFonts w:ascii="ＭＳ Ｐゴシック" w:eastAsia="ＭＳ Ｐゴシック" w:hAnsi="ＭＳ Ｐゴシック" w:cs="ＭＳ Ｐゴシック"/>
          <w:b/>
          <w:bCs/>
          <w:kern w:val="0"/>
          <w:sz w:val="24"/>
          <w14:ligatures w14:val="none"/>
        </w:rPr>
        <w:t>：</w:t>
      </w:r>
      <w:r w:rsidRPr="00ED14DB">
        <w:rPr>
          <w:rFonts w:ascii="ＭＳ Ｐゴシック" w:eastAsia="ＭＳ Ｐゴシック" w:hAnsi="ＭＳ Ｐゴシック" w:cs="ＭＳ Ｐゴシック"/>
          <w:kern w:val="0"/>
          <w:sz w:val="24"/>
          <w14:ligatures w14:val="none"/>
        </w:rPr>
        <w:t xml:space="preserve"> </w:t>
      </w:r>
      <w:r w:rsidRPr="00A67AC9">
        <w:rPr>
          <w:rFonts w:ascii="ＭＳ Ｐゴシック" w:eastAsia="ＭＳ Ｐゴシック" w:hAnsi="ＭＳ Ｐゴシック" w:cs="ＭＳ Ｐゴシック"/>
          <w:i/>
          <w:iCs/>
          <w:kern w:val="0"/>
          <w:sz w:val="24"/>
          <w14:ligatures w14:val="none"/>
        </w:rPr>
        <w:t>地理的特性を活かし、人脈構築とネットワーキングの重要性を体感</w:t>
      </w:r>
    </w:p>
    <w:p w14:paraId="3CD303BF" w14:textId="482D19A2" w:rsidR="00A67AC9" w:rsidRPr="00ED14DB" w:rsidRDefault="00A67AC9" w:rsidP="00A67AC9">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ED14DB">
        <w:rPr>
          <w:rFonts w:ascii="ＭＳ Ｐゴシック" w:eastAsia="ＭＳ Ｐゴシック" w:hAnsi="ＭＳ Ｐゴシック" w:cs="ＭＳ Ｐゴシック"/>
          <w:b/>
          <w:bCs/>
          <w:kern w:val="0"/>
          <w:sz w:val="27"/>
          <w:szCs w:val="27"/>
          <w14:ligatures w14:val="none"/>
        </w:rPr>
        <w:t>1</w:t>
      </w:r>
      <w:r>
        <w:rPr>
          <w:rFonts w:ascii="ＭＳ Ｐゴシック" w:eastAsia="ＭＳ Ｐゴシック" w:hAnsi="ＭＳ Ｐゴシック" w:cs="ＭＳ Ｐゴシック" w:hint="eastAsia"/>
          <w:b/>
          <w:bCs/>
          <w:kern w:val="0"/>
          <w:sz w:val="27"/>
          <w:szCs w:val="27"/>
          <w14:ligatures w14:val="none"/>
        </w:rPr>
        <w:t>２</w:t>
      </w:r>
      <w:r w:rsidRPr="00ED14DB">
        <w:rPr>
          <w:rFonts w:ascii="ＭＳ Ｐゴシック" w:eastAsia="ＭＳ Ｐゴシック" w:hAnsi="ＭＳ Ｐゴシック" w:cs="ＭＳ Ｐゴシック"/>
          <w:b/>
          <w:bCs/>
          <w:kern w:val="0"/>
          <w:sz w:val="27"/>
          <w:szCs w:val="27"/>
          <w14:ligatures w14:val="none"/>
        </w:rPr>
        <w:t>. 「歴史の街で未来を設計する」</w:t>
      </w:r>
    </w:p>
    <w:p w14:paraId="06438058" w14:textId="3E2FD774" w:rsidR="00A67AC9" w:rsidRPr="00A67AC9" w:rsidRDefault="00A67AC9" w:rsidP="00A67AC9">
      <w:pPr>
        <w:widowControl/>
        <w:spacing w:before="100" w:beforeAutospacing="1" w:after="100" w:afterAutospacing="1"/>
        <w:rPr>
          <w:rFonts w:ascii="ＭＳ Ｐゴシック" w:eastAsia="ＭＳ Ｐゴシック" w:hAnsi="ＭＳ Ｐゴシック" w:cs="ＭＳ Ｐゴシック"/>
          <w:i/>
          <w:iCs/>
          <w:kern w:val="0"/>
          <w:sz w:val="24"/>
          <w14:ligatures w14:val="none"/>
        </w:rPr>
      </w:pPr>
      <w:r w:rsidRPr="00ED14DB">
        <w:rPr>
          <w:rFonts w:ascii="ＭＳ Ｐゴシック" w:eastAsia="ＭＳ Ｐゴシック" w:hAnsi="ＭＳ Ｐゴシック" w:cs="ＭＳ Ｐゴシック"/>
          <w:kern w:val="0"/>
          <w:sz w:val="24"/>
          <w14:ligatures w14:val="none"/>
        </w:rPr>
        <w:t xml:space="preserve">～過去・現在・未来をつなぐ人生デザイン法～ </w:t>
      </w:r>
      <w:r w:rsidRPr="00ED14DB">
        <w:rPr>
          <w:rFonts w:ascii="ＭＳ Ｐゴシック" w:eastAsia="ＭＳ Ｐゴシック" w:hAnsi="ＭＳ Ｐゴシック" w:cs="ＭＳ Ｐゴシック"/>
          <w:b/>
          <w:bCs/>
          <w:kern w:val="0"/>
          <w:sz w:val="24"/>
          <w14:ligatures w14:val="none"/>
        </w:rPr>
        <w:t>：</w:t>
      </w:r>
      <w:r w:rsidRPr="00ED14DB">
        <w:rPr>
          <w:rFonts w:ascii="ＭＳ Ｐゴシック" w:eastAsia="ＭＳ Ｐゴシック" w:hAnsi="ＭＳ Ｐゴシック" w:cs="ＭＳ Ｐゴシック"/>
          <w:kern w:val="0"/>
          <w:sz w:val="24"/>
          <w14:ligatures w14:val="none"/>
        </w:rPr>
        <w:t xml:space="preserve"> </w:t>
      </w:r>
      <w:r w:rsidRPr="00A67AC9">
        <w:rPr>
          <w:rFonts w:ascii="ＭＳ Ｐゴシック" w:eastAsia="ＭＳ Ｐゴシック" w:hAnsi="ＭＳ Ｐゴシック" w:cs="ＭＳ Ｐゴシック"/>
          <w:i/>
          <w:iCs/>
          <w:kern w:val="0"/>
          <w:sz w:val="24"/>
          <w14:ligatures w14:val="none"/>
        </w:rPr>
        <w:t>下関の歴史的背景を活用し、長期的視点での人生設計スキルを習得</w:t>
      </w:r>
    </w:p>
    <w:p w14:paraId="669F6E28" w14:textId="7F071AB1" w:rsidR="00A67AC9" w:rsidRPr="00ED14DB" w:rsidRDefault="00A67AC9" w:rsidP="00A67AC9">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ED14DB">
        <w:rPr>
          <w:rFonts w:ascii="ＭＳ Ｐゴシック" w:eastAsia="ＭＳ Ｐゴシック" w:hAnsi="ＭＳ Ｐゴシック" w:cs="ＭＳ Ｐゴシック"/>
          <w:b/>
          <w:bCs/>
          <w:kern w:val="0"/>
          <w:sz w:val="27"/>
          <w:szCs w:val="27"/>
          <w14:ligatures w14:val="none"/>
        </w:rPr>
        <w:t>1</w:t>
      </w:r>
      <w:r>
        <w:rPr>
          <w:rFonts w:ascii="ＭＳ Ｐゴシック" w:eastAsia="ＭＳ Ｐゴシック" w:hAnsi="ＭＳ Ｐゴシック" w:cs="ＭＳ Ｐゴシック" w:hint="eastAsia"/>
          <w:b/>
          <w:bCs/>
          <w:kern w:val="0"/>
          <w:sz w:val="27"/>
          <w:szCs w:val="27"/>
          <w14:ligatures w14:val="none"/>
        </w:rPr>
        <w:t>３</w:t>
      </w:r>
      <w:r w:rsidRPr="00ED14DB">
        <w:rPr>
          <w:rFonts w:ascii="ＭＳ Ｐゴシック" w:eastAsia="ＭＳ Ｐゴシック" w:hAnsi="ＭＳ Ｐゴシック" w:cs="ＭＳ Ｐゴシック"/>
          <w:b/>
          <w:bCs/>
          <w:kern w:val="0"/>
          <w:sz w:val="27"/>
          <w:szCs w:val="27"/>
          <w14:ligatures w14:val="none"/>
        </w:rPr>
        <w:t>. 「海風に吹かれながら考える『第二の人生航海図』」</w:t>
      </w:r>
    </w:p>
    <w:p w14:paraId="0D51EB99" w14:textId="4692701F" w:rsidR="00A67AC9" w:rsidRPr="00ED14DB" w:rsidRDefault="00A67AC9" w:rsidP="00A67AC9">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ED14DB">
        <w:rPr>
          <w:rFonts w:ascii="ＭＳ Ｐゴシック" w:eastAsia="ＭＳ Ｐゴシック" w:hAnsi="ＭＳ Ｐゴシック" w:cs="ＭＳ Ｐゴシック"/>
          <w:kern w:val="0"/>
          <w:sz w:val="24"/>
          <w14:ligatures w14:val="none"/>
        </w:rPr>
        <w:t xml:space="preserve">～定年後の新たな冒険への出航準備～ </w:t>
      </w:r>
      <w:r w:rsidRPr="00ED14DB">
        <w:rPr>
          <w:rFonts w:ascii="ＭＳ Ｐゴシック" w:eastAsia="ＭＳ Ｐゴシック" w:hAnsi="ＭＳ Ｐゴシック" w:cs="ＭＳ Ｐゴシック"/>
          <w:b/>
          <w:bCs/>
          <w:kern w:val="0"/>
          <w:sz w:val="24"/>
          <w14:ligatures w14:val="none"/>
        </w:rPr>
        <w:t>：</w:t>
      </w:r>
      <w:r w:rsidRPr="00ED14DB">
        <w:rPr>
          <w:rFonts w:ascii="ＭＳ Ｐゴシック" w:eastAsia="ＭＳ Ｐゴシック" w:hAnsi="ＭＳ Ｐゴシック" w:cs="ＭＳ Ｐゴシック"/>
          <w:kern w:val="0"/>
          <w:sz w:val="24"/>
          <w14:ligatures w14:val="none"/>
        </w:rPr>
        <w:t xml:space="preserve"> </w:t>
      </w:r>
      <w:r w:rsidRPr="00A67AC9">
        <w:rPr>
          <w:rFonts w:ascii="ＭＳ Ｐゴシック" w:eastAsia="ＭＳ Ｐゴシック" w:hAnsi="ＭＳ Ｐゴシック" w:cs="ＭＳ Ｐゴシック"/>
          <w:i/>
          <w:iCs/>
          <w:kern w:val="0"/>
          <w:sz w:val="24"/>
          <w14:ligatures w14:val="none"/>
        </w:rPr>
        <w:t>海の街らしい</w:t>
      </w:r>
      <w:r>
        <w:rPr>
          <w:rFonts w:ascii="ＭＳ Ｐゴシック" w:eastAsia="ＭＳ Ｐゴシック" w:hAnsi="ＭＳ Ｐゴシック" w:cs="ＭＳ Ｐゴシック" w:hint="eastAsia"/>
          <w:i/>
          <w:iCs/>
          <w:kern w:val="0"/>
          <w:sz w:val="24"/>
          <w14:ligatures w14:val="none"/>
        </w:rPr>
        <w:t>キーワード</w:t>
      </w:r>
      <w:r w:rsidRPr="00A67AC9">
        <w:rPr>
          <w:rFonts w:ascii="ＭＳ Ｐゴシック" w:eastAsia="ＭＳ Ｐゴシック" w:hAnsi="ＭＳ Ｐゴシック" w:cs="ＭＳ Ｐゴシック"/>
          <w:i/>
          <w:iCs/>
          <w:kern w:val="0"/>
          <w:sz w:val="24"/>
          <w14:ligatures w14:val="none"/>
        </w:rPr>
        <w:t>で退職後の人生設計を楽しく学ぶ</w:t>
      </w:r>
    </w:p>
    <w:p w14:paraId="1AC7F1C0" w14:textId="66FBC878" w:rsidR="00A67AC9" w:rsidRPr="00ED14DB" w:rsidRDefault="00A67AC9" w:rsidP="00A67AC9">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ED14DB">
        <w:rPr>
          <w:rFonts w:ascii="ＭＳ Ｐゴシック" w:eastAsia="ＭＳ Ｐゴシック" w:hAnsi="ＭＳ Ｐゴシック" w:cs="ＭＳ Ｐゴシック"/>
          <w:b/>
          <w:bCs/>
          <w:kern w:val="0"/>
          <w:sz w:val="27"/>
          <w:szCs w:val="27"/>
          <w14:ligatures w14:val="none"/>
        </w:rPr>
        <w:t>1</w:t>
      </w:r>
      <w:r w:rsidR="00682A4D">
        <w:rPr>
          <w:rFonts w:ascii="ＭＳ Ｐゴシック" w:eastAsia="ＭＳ Ｐゴシック" w:hAnsi="ＭＳ Ｐゴシック" w:cs="ＭＳ Ｐゴシック" w:hint="eastAsia"/>
          <w:b/>
          <w:bCs/>
          <w:kern w:val="0"/>
          <w:sz w:val="27"/>
          <w:szCs w:val="27"/>
          <w14:ligatures w14:val="none"/>
        </w:rPr>
        <w:t>４</w:t>
      </w:r>
      <w:r w:rsidRPr="00ED14DB">
        <w:rPr>
          <w:rFonts w:ascii="ＭＳ Ｐゴシック" w:eastAsia="ＭＳ Ｐゴシック" w:hAnsi="ＭＳ Ｐゴシック" w:cs="ＭＳ Ｐゴシック"/>
          <w:b/>
          <w:bCs/>
          <w:kern w:val="0"/>
          <w:sz w:val="27"/>
          <w:szCs w:val="27"/>
          <w14:ligatures w14:val="none"/>
        </w:rPr>
        <w:t>. 「下関発！全国に誇れる『わたし』ブランドの作り方」</w:t>
      </w:r>
    </w:p>
    <w:p w14:paraId="039209D4" w14:textId="759F0F37" w:rsidR="00A67AC9" w:rsidRPr="00682A4D" w:rsidRDefault="00A67AC9" w:rsidP="00A67AC9">
      <w:pPr>
        <w:widowControl/>
        <w:spacing w:before="100" w:beforeAutospacing="1" w:after="100" w:afterAutospacing="1"/>
        <w:rPr>
          <w:rFonts w:ascii="ＭＳ Ｐゴシック" w:eastAsia="ＭＳ Ｐゴシック" w:hAnsi="ＭＳ Ｐゴシック" w:cs="ＭＳ Ｐゴシック"/>
          <w:i/>
          <w:iCs/>
          <w:kern w:val="0"/>
          <w:sz w:val="24"/>
          <w14:ligatures w14:val="none"/>
        </w:rPr>
      </w:pPr>
      <w:r w:rsidRPr="00ED14DB">
        <w:rPr>
          <w:rFonts w:ascii="ＭＳ Ｐゴシック" w:eastAsia="ＭＳ Ｐゴシック" w:hAnsi="ＭＳ Ｐゴシック" w:cs="ＭＳ Ｐゴシック"/>
          <w:kern w:val="0"/>
          <w:sz w:val="24"/>
          <w14:ligatures w14:val="none"/>
        </w:rPr>
        <w:t>～地方在住者が輝く個人ブランディング術～</w:t>
      </w:r>
      <w:r w:rsidRPr="00ED14DB">
        <w:rPr>
          <w:rFonts w:ascii="ＭＳ Ｐゴシック" w:eastAsia="ＭＳ Ｐゴシック" w:hAnsi="ＭＳ Ｐゴシック" w:cs="ＭＳ Ｐゴシック"/>
          <w:b/>
          <w:bCs/>
          <w:kern w:val="0"/>
          <w:sz w:val="24"/>
          <w14:ligatures w14:val="none"/>
        </w:rPr>
        <w:t>：</w:t>
      </w:r>
      <w:r w:rsidRPr="00ED14DB">
        <w:rPr>
          <w:rFonts w:ascii="ＭＳ Ｐゴシック" w:eastAsia="ＭＳ Ｐゴシック" w:hAnsi="ＭＳ Ｐゴシック" w:cs="ＭＳ Ｐゴシック"/>
          <w:kern w:val="0"/>
          <w:sz w:val="24"/>
          <w14:ligatures w14:val="none"/>
        </w:rPr>
        <w:t xml:space="preserve"> </w:t>
      </w:r>
      <w:r w:rsidRPr="00682A4D">
        <w:rPr>
          <w:rFonts w:ascii="ＭＳ Ｐゴシック" w:eastAsia="ＭＳ Ｐゴシック" w:hAnsi="ＭＳ Ｐゴシック" w:cs="ＭＳ Ｐゴシック"/>
          <w:i/>
          <w:iCs/>
          <w:kern w:val="0"/>
          <w:sz w:val="24"/>
          <w14:ligatures w14:val="none"/>
        </w:rPr>
        <w:t>地方在住の価値を再認識し、個性を活かした自己表現力を向上</w:t>
      </w:r>
    </w:p>
    <w:p w14:paraId="148FAA8A" w14:textId="10FB1500" w:rsidR="00A67AC9" w:rsidRPr="00ED14DB" w:rsidRDefault="00A67AC9" w:rsidP="00A67AC9">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ED14DB">
        <w:rPr>
          <w:rFonts w:ascii="ＭＳ Ｐゴシック" w:eastAsia="ＭＳ Ｐゴシック" w:hAnsi="ＭＳ Ｐゴシック" w:cs="ＭＳ Ｐゴシック"/>
          <w:b/>
          <w:bCs/>
          <w:kern w:val="0"/>
          <w:sz w:val="27"/>
          <w:szCs w:val="27"/>
          <w14:ligatures w14:val="none"/>
        </w:rPr>
        <w:t>1</w:t>
      </w:r>
      <w:r w:rsidR="00682A4D">
        <w:rPr>
          <w:rFonts w:ascii="ＭＳ Ｐゴシック" w:eastAsia="ＭＳ Ｐゴシック" w:hAnsi="ＭＳ Ｐゴシック" w:cs="ＭＳ Ｐゴシック" w:hint="eastAsia"/>
          <w:b/>
          <w:bCs/>
          <w:kern w:val="0"/>
          <w:sz w:val="27"/>
          <w:szCs w:val="27"/>
          <w14:ligatures w14:val="none"/>
        </w:rPr>
        <w:t>５</w:t>
      </w:r>
      <w:r w:rsidRPr="00ED14DB">
        <w:rPr>
          <w:rFonts w:ascii="ＭＳ Ｐゴシック" w:eastAsia="ＭＳ Ｐゴシック" w:hAnsi="ＭＳ Ｐゴシック" w:cs="ＭＳ Ｐゴシック"/>
          <w:b/>
          <w:bCs/>
          <w:kern w:val="0"/>
          <w:sz w:val="27"/>
          <w:szCs w:val="27"/>
          <w14:ligatures w14:val="none"/>
        </w:rPr>
        <w:t>. 「人生の四季を楽しむ～季節ごとの生き方戦略～」</w:t>
      </w:r>
    </w:p>
    <w:p w14:paraId="668E1D2A" w14:textId="52E031ED" w:rsidR="00A67AC9" w:rsidRPr="00682A4D" w:rsidRDefault="00A67AC9" w:rsidP="00A67AC9">
      <w:pPr>
        <w:widowControl/>
        <w:spacing w:before="100" w:beforeAutospacing="1" w:after="100" w:afterAutospacing="1"/>
        <w:rPr>
          <w:rFonts w:ascii="ＭＳ Ｐゴシック" w:eastAsia="ＭＳ Ｐゴシック" w:hAnsi="ＭＳ Ｐゴシック" w:cs="ＭＳ Ｐゴシック"/>
          <w:i/>
          <w:iCs/>
          <w:kern w:val="0"/>
          <w:sz w:val="24"/>
          <w14:ligatures w14:val="none"/>
        </w:rPr>
      </w:pPr>
      <w:r w:rsidRPr="00ED14DB">
        <w:rPr>
          <w:rFonts w:ascii="ＭＳ Ｐゴシック" w:eastAsia="ＭＳ Ｐゴシック" w:hAnsi="ＭＳ Ｐゴシック" w:cs="ＭＳ Ｐゴシック"/>
          <w:kern w:val="0"/>
          <w:sz w:val="24"/>
          <w14:ligatures w14:val="none"/>
        </w:rPr>
        <w:t xml:space="preserve">～春夏秋冬に学ぶ、年代別人生の過ごし方～ </w:t>
      </w:r>
      <w:r w:rsidRPr="00ED14DB">
        <w:rPr>
          <w:rFonts w:ascii="ＭＳ Ｐゴシック" w:eastAsia="ＭＳ Ｐゴシック" w:hAnsi="ＭＳ Ｐゴシック" w:cs="ＭＳ Ｐゴシック"/>
          <w:b/>
          <w:bCs/>
          <w:kern w:val="0"/>
          <w:sz w:val="24"/>
          <w14:ligatures w14:val="none"/>
        </w:rPr>
        <w:t>：</w:t>
      </w:r>
      <w:r w:rsidRPr="00682A4D">
        <w:rPr>
          <w:rFonts w:ascii="ＭＳ Ｐゴシック" w:eastAsia="ＭＳ Ｐゴシック" w:hAnsi="ＭＳ Ｐゴシック" w:cs="ＭＳ Ｐゴシック"/>
          <w:i/>
          <w:iCs/>
          <w:kern w:val="0"/>
          <w:sz w:val="24"/>
          <w14:ligatures w14:val="none"/>
        </w:rPr>
        <w:t xml:space="preserve"> 人生の各</w:t>
      </w:r>
      <w:r w:rsidR="00682A4D">
        <w:rPr>
          <w:rFonts w:ascii="ＭＳ Ｐゴシック" w:eastAsia="ＭＳ Ｐゴシック" w:hAnsi="ＭＳ Ｐゴシック" w:cs="ＭＳ Ｐゴシック" w:hint="eastAsia"/>
          <w:i/>
          <w:iCs/>
          <w:kern w:val="0"/>
          <w:sz w:val="24"/>
          <w14:ligatures w14:val="none"/>
        </w:rPr>
        <w:t>ステージ</w:t>
      </w:r>
      <w:r w:rsidRPr="00682A4D">
        <w:rPr>
          <w:rFonts w:ascii="ＭＳ Ｐゴシック" w:eastAsia="ＭＳ Ｐゴシック" w:hAnsi="ＭＳ Ｐゴシック" w:cs="ＭＳ Ｐゴシック"/>
          <w:i/>
          <w:iCs/>
          <w:kern w:val="0"/>
          <w:sz w:val="24"/>
          <w14:ligatures w14:val="none"/>
        </w:rPr>
        <w:t>を季節に例え、それぞれの時期の美しさと意味を</w:t>
      </w:r>
      <w:r w:rsidR="00682A4D">
        <w:rPr>
          <w:rFonts w:ascii="ＭＳ Ｐゴシック" w:eastAsia="ＭＳ Ｐゴシック" w:hAnsi="ＭＳ Ｐゴシック" w:cs="ＭＳ Ｐゴシック" w:hint="eastAsia"/>
          <w:i/>
          <w:iCs/>
          <w:kern w:val="0"/>
          <w:sz w:val="24"/>
          <w14:ligatures w14:val="none"/>
        </w:rPr>
        <w:t>学び自分の人生に活かす</w:t>
      </w:r>
    </w:p>
    <w:p w14:paraId="7501B476" w14:textId="1F0D2DE6" w:rsidR="00A67AC9" w:rsidRPr="00ED14DB" w:rsidRDefault="00A67AC9" w:rsidP="00A67AC9">
      <w:pPr>
        <w:widowControl/>
        <w:rPr>
          <w:rFonts w:ascii="ＭＳ Ｐゴシック" w:eastAsia="ＭＳ Ｐゴシック" w:hAnsi="ＭＳ Ｐゴシック" w:cs="ＭＳ Ｐゴシック"/>
          <w:kern w:val="0"/>
          <w:sz w:val="24"/>
          <w14:ligatures w14:val="none"/>
        </w:rPr>
      </w:pPr>
    </w:p>
    <w:p w14:paraId="338FBBC2" w14:textId="77777777" w:rsidR="00A67AC9" w:rsidRPr="00A67AC9" w:rsidRDefault="00A67AC9"/>
    <w:sectPr w:rsidR="00A67AC9" w:rsidRPr="00A67AC9" w:rsidSect="00682A4D">
      <w:pgSz w:w="11906" w:h="16838"/>
      <w:pgMar w:top="720" w:right="720" w:bottom="720"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86F51"/>
    <w:multiLevelType w:val="multilevel"/>
    <w:tmpl w:val="A2F6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13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C9"/>
    <w:rsid w:val="00265F48"/>
    <w:rsid w:val="00682A4D"/>
    <w:rsid w:val="00A67AC9"/>
    <w:rsid w:val="00A95438"/>
    <w:rsid w:val="00AF2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2F09AD"/>
  <w15:chartTrackingRefBased/>
  <w15:docId w15:val="{363FA8D9-1010-4D91-B60F-08EBFEF7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AC9"/>
    <w:pPr>
      <w:widowControl w:val="0"/>
    </w:pPr>
  </w:style>
  <w:style w:type="paragraph" w:styleId="1">
    <w:name w:val="heading 1"/>
    <w:basedOn w:val="a"/>
    <w:next w:val="a"/>
    <w:link w:val="10"/>
    <w:uiPriority w:val="9"/>
    <w:qFormat/>
    <w:rsid w:val="00A67A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7A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7A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7A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7A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7A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7A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7A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7A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7A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7A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7A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7A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7A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7A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7A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7A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7A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7A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7A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A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7A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AC9"/>
    <w:pPr>
      <w:spacing w:before="160" w:after="160"/>
      <w:jc w:val="center"/>
    </w:pPr>
    <w:rPr>
      <w:i/>
      <w:iCs/>
      <w:color w:val="404040" w:themeColor="text1" w:themeTint="BF"/>
    </w:rPr>
  </w:style>
  <w:style w:type="character" w:customStyle="1" w:styleId="a8">
    <w:name w:val="引用文 (文字)"/>
    <w:basedOn w:val="a0"/>
    <w:link w:val="a7"/>
    <w:uiPriority w:val="29"/>
    <w:rsid w:val="00A67AC9"/>
    <w:rPr>
      <w:i/>
      <w:iCs/>
      <w:color w:val="404040" w:themeColor="text1" w:themeTint="BF"/>
    </w:rPr>
  </w:style>
  <w:style w:type="paragraph" w:styleId="a9">
    <w:name w:val="List Paragraph"/>
    <w:basedOn w:val="a"/>
    <w:uiPriority w:val="34"/>
    <w:qFormat/>
    <w:rsid w:val="00A67AC9"/>
    <w:pPr>
      <w:ind w:left="720"/>
      <w:contextualSpacing/>
    </w:pPr>
  </w:style>
  <w:style w:type="character" w:styleId="21">
    <w:name w:val="Intense Emphasis"/>
    <w:basedOn w:val="a0"/>
    <w:uiPriority w:val="21"/>
    <w:qFormat/>
    <w:rsid w:val="00A67AC9"/>
    <w:rPr>
      <w:i/>
      <w:iCs/>
      <w:color w:val="0F4761" w:themeColor="accent1" w:themeShade="BF"/>
    </w:rPr>
  </w:style>
  <w:style w:type="paragraph" w:styleId="22">
    <w:name w:val="Intense Quote"/>
    <w:basedOn w:val="a"/>
    <w:next w:val="a"/>
    <w:link w:val="23"/>
    <w:uiPriority w:val="30"/>
    <w:qFormat/>
    <w:rsid w:val="00A67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7AC9"/>
    <w:rPr>
      <w:i/>
      <w:iCs/>
      <w:color w:val="0F4761" w:themeColor="accent1" w:themeShade="BF"/>
    </w:rPr>
  </w:style>
  <w:style w:type="character" w:styleId="24">
    <w:name w:val="Intense Reference"/>
    <w:basedOn w:val="a0"/>
    <w:uiPriority w:val="32"/>
    <w:qFormat/>
    <w:rsid w:val="00A67A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179</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見出し</vt:lpstr>
      </vt:variant>
      <vt:variant>
        <vt:i4>17</vt:i4>
      </vt:variant>
    </vt:vector>
  </HeadingPairs>
  <TitlesOfParts>
    <vt:vector size="18" baseType="lpstr">
      <vt:lpstr/>
      <vt:lpstr>    下関名所旧跡探検ワークショップ　プレゼンテーマ</vt:lpstr>
      <vt:lpstr>        1. 「人生１００年企業の経営者としての自覚を持とう」</vt:lpstr>
      <vt:lpstr>        2. 「眠っている宝物を発掘しよう」</vt:lpstr>
      <vt:lpstr>        3. 「心が震える未来を描こう」</vt:lpstr>
      <vt:lpstr>        4. 「時間泥棒を撃退！人生に輝きを取り戻す」</vt:lpstr>
      <vt:lpstr>        5. 「学びは人生最高の投資である」</vt:lpstr>
      <vt:lpstr>        6. 「下関の偉人・英雄に学ぶ生き方の極意」</vt:lpstr>
      <vt:lpstr>        7. 「仕事に翻弄されない生き方を手に入れる」</vt:lpstr>
      <vt:lpstr>        8. 「あなたの『これだけは負けない』を見つけよう」</vt:lpstr>
      <vt:lpstr>        9. 「人生の新たな物語を再構築しよう」</vt:lpstr>
      <vt:lpstr>        10. 「友は人生最高の教科書」</vt:lpstr>
      <vt:lpstr>        1１. 「関門海峡から学ぶ『つながり』の力」</vt:lpstr>
      <vt:lpstr>        1２. 「歴史の街で未来を設計する」</vt:lpstr>
      <vt:lpstr>        1３. 「海風に吹かれながら考える『第二の人生航海図』」</vt:lpstr>
      <vt:lpstr>        15. 「下関発！全国に誇れる『わたし』ブランドの作り方」</vt:lpstr>
      <vt:lpstr>        16. 「人生の四季を楽しむ～季節ごとの生き方戦略～」</vt:lpstr>
      <vt:lpstr>    ワークショップ開催場所との連動アイデア</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隆純 井上</dc:creator>
  <cp:keywords/>
  <dc:description/>
  <cp:lastModifiedBy>隆純 井上</cp:lastModifiedBy>
  <cp:revision>2</cp:revision>
  <dcterms:created xsi:type="dcterms:W3CDTF">2025-08-10T12:59:00Z</dcterms:created>
  <dcterms:modified xsi:type="dcterms:W3CDTF">2025-08-10T12:59:00Z</dcterms:modified>
</cp:coreProperties>
</file>